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Supergifted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#8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sz w:val="28"/>
          <w:szCs w:val="28"/>
          <w:rtl w:val="0"/>
        </w:rPr>
        <w:t xml:space="preserve">Chapter 11 - </w:t>
      </w:r>
      <w:r w:rsidDel="00000000" w:rsidR="00000000" w:rsidRPr="00000000">
        <w:rPr>
          <w:i w:val="1"/>
          <w:sz w:val="28"/>
          <w:szCs w:val="28"/>
          <w:rtl w:val="0"/>
        </w:rPr>
        <w:t xml:space="preserve">Supergrateful </w:t>
      </w:r>
      <w:r w:rsidDel="00000000" w:rsidR="00000000" w:rsidRPr="00000000">
        <w:rPr>
          <w:sz w:val="28"/>
          <w:szCs w:val="28"/>
          <w:rtl w:val="0"/>
        </w:rPr>
        <w:t xml:space="preserve">&amp; Chapter 12 </w:t>
      </w:r>
      <w:r w:rsidDel="00000000" w:rsidR="00000000" w:rsidRPr="00000000">
        <w:rPr>
          <w:i w:val="1"/>
          <w:sz w:val="28"/>
          <w:szCs w:val="28"/>
          <w:rtl w:val="0"/>
        </w:rPr>
        <w:t xml:space="preserve">- Superspotty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Megan’s reaction to Noah being Superkid.</w:t>
      </w: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does Megan mean when she tells the Daniels, “Fine. Bust my chops.” Page 129</w:t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why Megan keeps insisting that she wouldn’t have been injured if the truck hit her house?</w:t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why Chloe doesn’t believe Donovan.</w:t>
      </w:r>
    </w:p>
    <w:tbl>
      <w:tblPr>
        <w:tblStyle w:val="Table4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