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How To Train Your Dragon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Character Chart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Use the chart below to describe the main characters in the movie and the book.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Movie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Description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The Book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Character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Character 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